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6" w:rsidRPr="00A22066" w:rsidRDefault="00A22066" w:rsidP="00A220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A2206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  <w:t xml:space="preserve">Dans le cadre de l’exposition 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  <w:t>« </w:t>
      </w:r>
      <w:r w:rsidRPr="00A2206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  <w:t>BEACHCOMBER</w:t>
      </w:r>
      <w:r w:rsidRPr="00A22066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A2206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  <w:t>Œuvres d'ENRIQUE ZANARTU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  <w:t> »</w:t>
      </w:r>
      <w:r w:rsidRPr="00A2206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se déroulera du 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14 octobre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2016 au 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8 janvier 2017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au Musée des Beaux-Arts de Rennes, les Archives de la critique d’art présenteront </w:t>
      </w:r>
      <w:r w:rsidRPr="00A220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ensemble de documents 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sur le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surréalisme 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et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son rayonnement 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dans les années 1950.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Ce sera l’occasion de </w:t>
      </w:r>
      <w:r w:rsidR="00347F8D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mettre en valeur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un ensemble de coupures</w:t>
      </w:r>
      <w:r w:rsidR="00347F8D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de presse concernant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l’exposition surréaliste de 1938 conservées dans le fonds Pierre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Cabanne</w:t>
      </w:r>
      <w:proofErr w:type="spellEnd"/>
      <w:r w:rsidR="00347F8D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ainsi que des archives sonores.</w:t>
      </w:r>
    </w:p>
    <w:p w:rsidR="00A22066" w:rsidRPr="00A22066" w:rsidRDefault="00A22066" w:rsidP="00A220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A2206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Pr="00347F8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Lire la suite</w:t>
      </w:r>
    </w:p>
    <w:p w:rsidR="00A22066" w:rsidRPr="00A22066" w:rsidRDefault="00A22066" w:rsidP="00A220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Enrique </w:t>
      </w:r>
      <w:proofErr w:type="spellStart"/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Zañartu</w:t>
      </w:r>
      <w:proofErr w:type="spellEnd"/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</w:t>
      </w:r>
      <w:r w:rsidRPr="00A2206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  <w:t>(Paris, 1921 – Paris, 2000)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est un artiste d'origine chilienne dont l'œuvre picturale et gravée se situe dans la veine surréaliste qui s'est développée auprès d'artistes d'Amérique latine tels que Ro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berto Matta, chilien lui aussi. 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C'est autour des onze œuvres offertes par Nicole Marchand-</w:t>
      </w:r>
      <w:proofErr w:type="spellStart"/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Zañartu</w:t>
      </w:r>
      <w:proofErr w:type="spellEnd"/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, épouse de l'artiste, que s'organise l'exposition. Outre les peintures et dessins, le travail de gravure est mis à l'honneur. </w:t>
      </w:r>
      <w:proofErr w:type="spellStart"/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Zañartu</w:t>
      </w:r>
      <w:proofErr w:type="spellEnd"/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a codirigé l'Atelier 17 de New York entre 1944 et 1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950, puis il 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a recréé un second Atelier 17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à Paris</w:t>
      </w:r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, de 1950 à 1959. </w:t>
      </w:r>
      <w:proofErr w:type="spellStart"/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>Zañartu</w:t>
      </w:r>
      <w:proofErr w:type="spellEnd"/>
      <w:r w:rsidRPr="00A22066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t xml:space="preserve"> a illustré l'œuvre poétique de ses amis dont Pablo Neruda ou Édouard Glissant, évoqués dans l'accrochage.</w:t>
      </w:r>
    </w:p>
    <w:p w:rsidR="000C1B30" w:rsidRDefault="000C1B30"/>
    <w:sectPr w:rsidR="000C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66"/>
    <w:rsid w:val="000C1B30"/>
    <w:rsid w:val="002478A7"/>
    <w:rsid w:val="00347F8D"/>
    <w:rsid w:val="00A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boulouch_n</dc:creator>
  <cp:lastModifiedBy>rossignol_e</cp:lastModifiedBy>
  <cp:revision>2</cp:revision>
  <dcterms:created xsi:type="dcterms:W3CDTF">2016-06-06T11:09:00Z</dcterms:created>
  <dcterms:modified xsi:type="dcterms:W3CDTF">2016-06-06T11:09:00Z</dcterms:modified>
</cp:coreProperties>
</file>